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vi-VN"/>
        </w:rPr>
      </w:pPr>
      <w:r>
        <w:rPr>
          <w:rFonts w:hint="default"/>
          <w:sz w:val="28"/>
          <w:szCs w:val="28"/>
          <w:lang w:val="vi-VN"/>
        </w:rPr>
        <w:t>Thứ 5 Ngày 26-9-2024</w:t>
      </w:r>
    </w:p>
    <w:p>
      <w:pPr>
        <w:spacing w:before="56" w:beforeLines="0" w:after="113" w:afterLines="0"/>
        <w:rPr>
          <w:rFonts w:hint="default" w:ascii="Verdana" w:hAnsi="Verdana" w:eastAsia="Verdana"/>
          <w:sz w:val="20"/>
        </w:rPr>
      </w:pPr>
      <w:r>
        <w:rPr>
          <w:rFonts w:hint="default" w:ascii="Verdana" w:hAnsi="Verdana" w:eastAsia="Verdana"/>
          <w:sz w:val="20"/>
        </w:rPr>
        <w:t xml:space="preserve"> </w:t>
      </w:r>
    </w:p>
    <w:p>
      <w:pPr>
        <w:spacing w:before="56" w:beforeLines="0" w:after="113" w:afterLines="0"/>
        <w:rPr>
          <w:rFonts w:hint="default" w:ascii="Verdana" w:hAnsi="Verdana" w:eastAsia="Verdana"/>
          <w:sz w:val="20"/>
        </w:rPr>
      </w:pPr>
      <w:r>
        <w:rPr>
          <w:rFonts w:hint="default" w:ascii="Verdana" w:hAnsi="Verdana" w:eastAsia="Verdana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1.ĐÓN TRẺ: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-Trò chơi đoán tên bộ phận cơ thể bé.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2.THỂ DỤC SÁNG : Bài chim sẻ 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Thổi lông chim.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-Tay: Chim vẫy cánh, hai tay dang ngang làm động tác chim vẫy cánh (3l x4 nhịp)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-Bụng: Chim mổ thóc, cúi khom người, tay vỗ vào nhau (3l x 4 nhip)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-Chân: Nhón chân (3l x 4 nhip)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-Bật : Bật tại chổ (1l x 4 nhip).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3. GIỜ HỌC:</w:t>
      </w:r>
    </w:p>
    <w:p>
      <w:pPr>
        <w:spacing w:before="100" w:beforeLines="0" w:beforeAutospacing="1" w:after="100" w:afterLines="0" w:afterAutospacing="1"/>
        <w:jc w:val="center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  <w:u w:val="single"/>
        </w:rPr>
        <w:t>A/ NỘI DUNG 1:</w:t>
      </w:r>
    </w:p>
    <w:p>
      <w:pPr>
        <w:spacing w:before="100" w:beforeLines="0" w:beforeAutospacing="1" w:after="100" w:afterLines="0" w:afterAutospacing="1"/>
        <w:jc w:val="center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TRUYỆN: ĐÔI BẠN NHỎ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I/ MỤC ĐÍCH YÊU CẦU 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-Trẻ nhớ tên truyện và các nhân vật trong truyện “ đôi bạn nhỏ “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II/CHUẨN BỊ: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-Tranh phông ,mô hình truyện : đôi bạn nhỏ 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-Nhạc Một con vịt.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III/ TIẾN HÀNH 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-Ổn định: Anh em ta ơi con gà nhà ta nó kêu làm sao, con vit nhà ta nó kêu làm sao.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-Cô giới thiệu tên câu truyện có hai nhân vật trên.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-Cô kể lần 1 kèm tranh : Truyện có tên gì 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-TCCT:-Làm chú gà , chú vịt đi chơi.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-Cô kể lần 2 kèm mô hình : - Gà vịt đi kiếm ăn gặp ai?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                                            -Ai cứu bạn gà 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                                           -Cáo có bắt được gà , vịt không 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-VĐTN : Một con vịt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jc w:val="center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  <w:u w:val="single"/>
        </w:rPr>
        <w:t>B/ NỘI DUNG 2: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+Rèn “Đi trong đường hẹp”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    -Cho trẻ đi trong đường kẻ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  - Nâng cao : thu hẹp khoảng cách đường hẹp, yêu cầu đi không chạm vào vạch giới.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4.VUI 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CHƠI NGOÀI TRỜI: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-TCVĐ: Bắt bướm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-TCDG:Chi chi chành chành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-Rèn kỹ năng vận động: đi theo hiệu lệnh, chạy theo hiệu lệnh., 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5. VUI CHƠI TRONG LỚP: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Góc chơi tập: Bế em bé.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Góc đọc sách: Xem tranh ảnh, sách, truyện tranh hoặc ảnh các bạn trong lớp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-Góc tạo hình: Tập cầm bút vẽ ngoệch ngoạc, chơi đất nặn.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-Góc hoạt động với đồ vật: xâu hạt đỏ, ghép tranh gỗ 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-Góc âm nhạc: vận động theo các bài hát đã học.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6.ĂN, NGỦ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VỆ  SINH: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-Nhắc bé tự giác đi vệ sinh.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7.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HOẠT ĐỘNG CHIỀU: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--Rèn kỹ năng tô màu.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8.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NHẬN XÉT CUỐI NGÀY: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rPr>
          <w:rFonts w:hint="default"/>
          <w:sz w:val="28"/>
          <w:szCs w:val="28"/>
          <w:lang w:val="vi-VN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BA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2024-09-23T12:48:00Z</dcterms:created>
  <dc:creator>DELL</dc:creator>
  <cp:lastModifiedBy>DELL</cp:lastModifiedBy>
  <dcterms:modified xsi:type="dcterms:W3CDTF">2024-09-23T12:49:08Z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